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附件：</w:t>
      </w:r>
      <w:bookmarkStart w:id="0" w:name="_GoBack"/>
      <w:r>
        <w:rPr>
          <w:rFonts w:hint="eastAsia"/>
          <w:sz w:val="24"/>
        </w:rPr>
        <w:t>专项核查</w:t>
      </w:r>
      <w:r>
        <w:rPr>
          <w:rFonts w:hint="eastAsia"/>
          <w:sz w:val="24"/>
          <w:lang w:val="en-US" w:eastAsia="zh-CN"/>
        </w:rPr>
        <w:t>单位</w:t>
      </w:r>
      <w:r>
        <w:rPr>
          <w:rFonts w:hint="eastAsia"/>
          <w:sz w:val="24"/>
        </w:rPr>
        <w:t>清单</w:t>
      </w:r>
      <w:bookmarkEnd w:id="0"/>
    </w:p>
    <w:tbl>
      <w:tblPr>
        <w:tblStyle w:val="2"/>
        <w:tblW w:w="729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2879"/>
        <w:gridCol w:w="240"/>
        <w:gridCol w:w="800"/>
        <w:gridCol w:w="26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单位名称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单位名称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文学院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能源学院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社会学院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东吴学院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体育学院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师范学院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物理科学与技术学院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分析测试中心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材料与化学化工学部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中国特色城镇化研究中心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纺织与服装工程学院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现代丝绸国家工程实验室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第一临床医学院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金融工程研究中心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海外教育学院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心血管病研究所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金螳螂建筑学院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骨科研究所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继续教育学院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医学生物技术研究所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传媒学院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大学生心理健康教育研究中心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功能纳米与软物质研究院（FUNSOM）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江苏省血液研究所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纳米科学技术学院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学生创新创业教育中心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敬文书院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艺术教育中心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音乐学院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校医院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光电科学与工程学院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M3Mzg2ZWM0MjhmN2EzOWE2MzM5NWQzMDQwNzMwYTYifQ=="/>
  </w:docVars>
  <w:rsids>
    <w:rsidRoot w:val="000E36EF"/>
    <w:rsid w:val="000E36EF"/>
    <w:rsid w:val="00245905"/>
    <w:rsid w:val="005745DC"/>
    <w:rsid w:val="005F4C56"/>
    <w:rsid w:val="54FA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272</Words>
  <Characters>299</Characters>
  <Lines>2</Lines>
  <Paragraphs>1</Paragraphs>
  <TotalTime>2</TotalTime>
  <ScaleCrop>false</ScaleCrop>
  <LinksUpToDate>false</LinksUpToDate>
  <CharactersWithSpaces>299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2022-11-23T03:10:00Z</dcterms:created>
  <dc:creator>啤啤</dc:creator>
  <cp:lastModifiedBy>WPS_380151114</cp:lastModifiedBy>
  <dcterms:modified xsi:type="dcterms:W3CDTF">2022-11-23T07:49:43Z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01142D1131024D0393F5756ECDDAB0ED</vt:lpwstr>
  </property>
</Properties>
</file>