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C3" w:rsidRPr="005D7EC3" w:rsidRDefault="0081080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苏州大学</w:t>
      </w:r>
      <w:r w:rsidR="00F957E8">
        <w:rPr>
          <w:rFonts w:hint="eastAsia"/>
          <w:b/>
          <w:sz w:val="28"/>
          <w:szCs w:val="28"/>
        </w:rPr>
        <w:t>固定</w:t>
      </w:r>
      <w:r w:rsidR="004F084F">
        <w:rPr>
          <w:rFonts w:hint="eastAsia"/>
          <w:b/>
          <w:sz w:val="28"/>
          <w:szCs w:val="28"/>
        </w:rPr>
        <w:t>资产</w:t>
      </w:r>
      <w:r w:rsidR="005D7EC3" w:rsidRPr="005D7EC3">
        <w:rPr>
          <w:rFonts w:hint="eastAsia"/>
          <w:b/>
          <w:sz w:val="28"/>
          <w:szCs w:val="28"/>
        </w:rPr>
        <w:t>处置流程：</w:t>
      </w:r>
    </w:p>
    <w:p w:rsidR="00FB308E" w:rsidRDefault="00AD165C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pict>
          <v:group id="_x0000_s1051" style="position:absolute;left:0;text-align:left;margin-left:116.25pt;margin-top:28.35pt;width:302.8pt;height:363.7pt;z-index:251706368" coordorigin="4125,2631" coordsize="6056,727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4125;top:2631;width:3763;height:788;mso-height-percent:200;mso-height-percent:200;mso-width-relative:margin;mso-height-relative:margin" fillcolor="#c2d69b [1942]" strokecolor="#9bbb59 [3206]" strokeweight="1pt">
              <v:fill color2="#9bbb59 [3206]" focus="50%" type="gradient"/>
              <v:shadow on="t" type="perspective" color="#4e6128 [1606]" offset="1pt" offset2="-3pt"/>
              <v:textbox style="mso-next-textbox:#_x0000_s1026;mso-fit-shape-to-text:t">
                <w:txbxContent>
                  <w:p w:rsidR="00C74D76" w:rsidRPr="000223A6" w:rsidRDefault="00AD5A58" w:rsidP="00C74D76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使用单位</w:t>
                    </w:r>
                    <w:r w:rsidR="00347CE0">
                      <w:rPr>
                        <w:rFonts w:hint="eastAsia"/>
                        <w:b/>
                        <w:sz w:val="28"/>
                        <w:szCs w:val="28"/>
                      </w:rPr>
                      <w:t>申报</w:t>
                    </w:r>
                  </w:p>
                </w:txbxContent>
              </v:textbox>
            </v:shape>
            <v:shape id="_x0000_s1027" type="#_x0000_t202" style="position:absolute;left:4125;top:3918;width:3760;height:788;mso-height-percent:200;mso-height-percent:200;mso-width-relative:margin;mso-height-relative:margin" fillcolor="#92cddc [1944]" strokecolor="#4bacc6 [3208]" strokeweight="1pt">
              <v:fill color2="#4bacc6 [3208]" focus="50%" type="gradient"/>
              <v:shadow on="t" type="perspective" color="#205867 [1608]" offset="1pt" offset2="-3pt"/>
              <v:textbox style="mso-fit-shape-to-text:t">
                <w:txbxContent>
                  <w:p w:rsidR="00C74D76" w:rsidRPr="000223A6" w:rsidRDefault="00E75BA6" w:rsidP="00C74D76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国有资产管理处</w:t>
                    </w:r>
                    <w:r w:rsidR="00C74D76" w:rsidRPr="000223A6">
                      <w:rPr>
                        <w:rFonts w:hint="eastAsia"/>
                        <w:b/>
                        <w:sz w:val="28"/>
                        <w:szCs w:val="28"/>
                      </w:rPr>
                      <w:t>审核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28" type="#_x0000_t4" style="position:absolute;left:4331;top:5187;width:3357;height:788" fillcolor="white [3201]" strokecolor="#c0504d [3205]" strokeweight="1.5pt">
              <v:shadow color="#868686"/>
            </v:shape>
            <v:shape id="_x0000_s1029" type="#_x0000_t202" style="position:absolute;left:4140;top:9117;width:3722;height:788;mso-height-percent:200;mso-height-percent:200;mso-width-relative:margin;mso-height-relative:margin" fillcolor="#b2a1c7 [1943]" strokecolor="#b2a1c7 [1943]" strokeweight="1pt">
              <v:fill color2="#e5dfec [663]" angle="-45" focus="-50%" type="gradient"/>
              <v:shadow on="t" type="perspective" color="#3f3151 [1607]" opacity=".5" offset="1pt" offset2="-3pt"/>
              <v:textbox style="mso-fit-shape-to-text:t">
                <w:txbxContent>
                  <w:p w:rsidR="00C74D76" w:rsidRPr="000223A6" w:rsidRDefault="007A42AF" w:rsidP="00C74D76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实施</w:t>
                    </w:r>
                    <w:r w:rsidR="00734304">
                      <w:rPr>
                        <w:b/>
                        <w:sz w:val="28"/>
                        <w:szCs w:val="28"/>
                      </w:rPr>
                      <w:t>实物处置</w:t>
                    </w:r>
                  </w:p>
                </w:txbxContent>
              </v:textbox>
            </v:shape>
            <v:shape id="_x0000_s1030" type="#_x0000_t202" style="position:absolute;left:4155;top:6483;width:3753;height:788;mso-height-percent:200;mso-height-percent:200;mso-width-relative:margin;mso-height-relative:margin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 style="mso-fit-shape-to-text:t">
                <w:txbxContent>
                  <w:p w:rsidR="00C74D76" w:rsidRPr="000223A6" w:rsidRDefault="00734304" w:rsidP="00C74D76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资产回收</w:t>
                    </w:r>
                  </w:p>
                </w:txbxContent>
              </v:textbox>
            </v:shape>
            <v:shape id="_x0000_s1035" type="#_x0000_t202" style="position:absolute;left:5565;top:5211;width:888;height:768;mso-height-percent:200;mso-height-percent:200;mso-width-relative:margin;mso-height-relative:margin" filled="f" stroked="f">
              <v:textbox style="mso-fit-shape-to-text:t">
                <w:txbxContent>
                  <w:p w:rsidR="009F7A3A" w:rsidRPr="000223A6" w:rsidRDefault="009F7A3A">
                    <w:pPr>
                      <w:rPr>
                        <w:b/>
                        <w:sz w:val="28"/>
                        <w:szCs w:val="28"/>
                      </w:rPr>
                    </w:pPr>
                    <w:r w:rsidRPr="000223A6">
                      <w:rPr>
                        <w:rFonts w:hint="eastAsia"/>
                        <w:b/>
                        <w:sz w:val="28"/>
                        <w:szCs w:val="28"/>
                      </w:rPr>
                      <w:t>通过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6013;top:4704;width:0;height:485" o:connectortype="straight" strokecolor="#0070c0" strokeweight="1.5pt">
              <v:stroke endarrow="classic" endarrowlength="long"/>
            </v:shape>
            <v:shape id="_x0000_s1037" type="#_x0000_t32" style="position:absolute;left:6013;top:5984;width:0;height:485" o:connectortype="straight" strokecolor="#0070c0" strokeweight="1.5pt">
              <v:stroke endarrow="classic" endarrowlength="long"/>
            </v:shape>
            <v:shape id="_x0000_s1040" type="#_x0000_t32" style="position:absolute;left:6016;top:8626;width:0;height:485" o:connectortype="straight" strokecolor="#0070c0" strokeweight="1.5pt">
              <v:stroke endarrow="classic" endarrowlength="long"/>
            </v:shape>
            <v:shape id="_x0000_s1041" type="#_x0000_t32" style="position:absolute;left:7688;top:5583;width:907;height:0" o:connectortype="straight" strokecolor="#0070c0" strokeweight="1.5pt">
              <v:stroke endarrow="classic" endarrowlength="long"/>
            </v:shape>
            <v:shape id="_x0000_s1042" type="#_x0000_t202" style="position:absolute;left:8610;top:5187;width:1571;height:788;mso-height-percent:200;mso-height-percent:200;mso-width-relative:margin;mso-height-relative:margin" fillcolor="#95b3d7 [1940]" strokecolor="#95b3d7 [1940]" strokeweight="1pt">
              <v:fill color2="#dbe5f1 [660]" angle="-45" focus="-50%" type="gradient"/>
              <v:shadow on="t" type="perspective" color="#243f60 [1604]" opacity=".5" offset="1pt" offset2="-3pt"/>
              <v:textbox style="mso-fit-shape-to-text:t">
                <w:txbxContent>
                  <w:p w:rsidR="004A5995" w:rsidRPr="004A5995" w:rsidRDefault="004A5995" w:rsidP="004A5995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4A5995">
                      <w:rPr>
                        <w:rFonts w:hint="eastAsia"/>
                        <w:b/>
                        <w:sz w:val="28"/>
                        <w:szCs w:val="28"/>
                      </w:rPr>
                      <w:t>结束</w:t>
                    </w:r>
                  </w:p>
                </w:txbxContent>
              </v:textbox>
            </v:shape>
            <v:shape id="_x0000_s1043" type="#_x0000_t202" style="position:absolute;left:5516;top:5982;width:840;height:456;mso-height-percent:200;mso-height-percent:200;mso-width-relative:margin;mso-height-relative:margin" filled="f" stroked="f">
              <v:textbox style="mso-fit-shape-to-text:t">
                <w:txbxContent>
                  <w:p w:rsidR="004A5995" w:rsidRPr="00F161D6" w:rsidRDefault="004A5995">
                    <w:pPr>
                      <w:rPr>
                        <w:b/>
                      </w:rPr>
                    </w:pPr>
                    <w:r w:rsidRPr="00F161D6">
                      <w:rPr>
                        <w:rFonts w:hint="eastAsia"/>
                        <w:b/>
                      </w:rPr>
                      <w:t>是</w:t>
                    </w:r>
                  </w:p>
                </w:txbxContent>
              </v:textbox>
            </v:shape>
            <v:shape id="_x0000_s1044" type="#_x0000_t202" style="position:absolute;left:7845;top:5205;width:840;height:456;mso-height-percent:200;mso-height-percent:200;mso-width-relative:margin;mso-height-relative:margin" filled="f" stroked="f">
              <v:textbox style="mso-fit-shape-to-text:t">
                <w:txbxContent>
                  <w:p w:rsidR="004A5995" w:rsidRPr="00F161D6" w:rsidRDefault="004A5995" w:rsidP="004A5995">
                    <w:pPr>
                      <w:rPr>
                        <w:b/>
                      </w:rPr>
                    </w:pPr>
                    <w:r w:rsidRPr="00F161D6">
                      <w:rPr>
                        <w:rFonts w:hint="eastAsia"/>
                        <w:b/>
                      </w:rPr>
                      <w:t>否</w:t>
                    </w:r>
                  </w:p>
                </w:txbxContent>
              </v:textbox>
            </v:shape>
            <v:shape id="_x0000_s1045" type="#_x0000_t202" style="position:absolute;left:4140;top:7800;width:3757;height:788;mso-height-percent:200;mso-height-percent:200;mso-width-relative:margin;mso-height-relative:margin" fillcolor="#95b3d7 [1940]" strokecolor="#4f81bd [3204]" strokeweight="1pt">
              <v:fill color2="#4f81bd [3204]" focusposition="1" focussize="" focus="50%" type="gradient"/>
              <v:shadow on="t" type="perspective" color="#243f60 [1604]" offset="1pt" offset2="-3pt"/>
              <v:textbox style="mso-fit-shape-to-text:t">
                <w:txbxContent>
                  <w:p w:rsidR="00F161D6" w:rsidRPr="00F161D6" w:rsidRDefault="007A42AF" w:rsidP="00F161D6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学校</w:t>
                    </w:r>
                    <w:r w:rsidR="00734304">
                      <w:rPr>
                        <w:b/>
                        <w:sz w:val="28"/>
                        <w:szCs w:val="28"/>
                      </w:rPr>
                      <w:t>审议</w:t>
                    </w:r>
                  </w:p>
                </w:txbxContent>
              </v:textbox>
            </v:shape>
            <v:shape id="_x0000_s1046" type="#_x0000_t32" style="position:absolute;left:6021;top:7301;width:0;height:485" o:connectortype="straight" strokecolor="#0070c0" strokeweight="1.5pt">
              <v:stroke endarrow="classic" endarrowlength="long"/>
            </v:shape>
            <v:shape id="_x0000_s1049" type="#_x0000_t32" style="position:absolute;left:6013;top:3435;width:0;height:485" o:connectortype="straight" strokecolor="#0070c0" strokeweight="1.5pt">
              <v:stroke endarrow="classic" endarrowlength="long"/>
            </v:shape>
          </v:group>
        </w:pict>
      </w:r>
    </w:p>
    <w:p w:rsidR="00FB308E" w:rsidRDefault="00FB308E">
      <w:pPr>
        <w:rPr>
          <w:sz w:val="28"/>
          <w:szCs w:val="28"/>
        </w:rPr>
      </w:pPr>
    </w:p>
    <w:p w:rsidR="00FB308E" w:rsidRDefault="00FB308E">
      <w:pPr>
        <w:rPr>
          <w:sz w:val="28"/>
          <w:szCs w:val="28"/>
        </w:rPr>
      </w:pPr>
    </w:p>
    <w:p w:rsidR="00FB308E" w:rsidRDefault="00FB308E">
      <w:pPr>
        <w:rPr>
          <w:sz w:val="28"/>
          <w:szCs w:val="28"/>
        </w:rPr>
      </w:pPr>
    </w:p>
    <w:p w:rsidR="00FB308E" w:rsidRDefault="00FB308E">
      <w:pPr>
        <w:rPr>
          <w:sz w:val="28"/>
          <w:szCs w:val="28"/>
        </w:rPr>
      </w:pPr>
    </w:p>
    <w:p w:rsidR="00FB308E" w:rsidRDefault="00FB308E">
      <w:pPr>
        <w:rPr>
          <w:sz w:val="28"/>
          <w:szCs w:val="28"/>
        </w:rPr>
      </w:pPr>
    </w:p>
    <w:p w:rsidR="00FB308E" w:rsidRDefault="00FB308E">
      <w:pPr>
        <w:rPr>
          <w:sz w:val="28"/>
          <w:szCs w:val="28"/>
        </w:rPr>
      </w:pPr>
    </w:p>
    <w:p w:rsidR="00FB308E" w:rsidRDefault="00FB308E">
      <w:pPr>
        <w:rPr>
          <w:sz w:val="28"/>
          <w:szCs w:val="28"/>
        </w:rPr>
      </w:pPr>
    </w:p>
    <w:p w:rsidR="005D7EC3" w:rsidRDefault="005D7EC3">
      <w:pPr>
        <w:rPr>
          <w:sz w:val="28"/>
          <w:szCs w:val="28"/>
        </w:rPr>
      </w:pPr>
    </w:p>
    <w:p w:rsidR="006A766E" w:rsidRPr="00025553" w:rsidRDefault="006A766E">
      <w:pPr>
        <w:rPr>
          <w:sz w:val="28"/>
          <w:szCs w:val="28"/>
        </w:rPr>
      </w:pPr>
    </w:p>
    <w:p w:rsidR="00025553" w:rsidRPr="00025553" w:rsidRDefault="00025553">
      <w:pPr>
        <w:rPr>
          <w:sz w:val="28"/>
          <w:szCs w:val="28"/>
        </w:rPr>
      </w:pPr>
    </w:p>
    <w:p w:rsidR="00025553" w:rsidRDefault="00025553">
      <w:pPr>
        <w:rPr>
          <w:sz w:val="28"/>
          <w:szCs w:val="28"/>
        </w:rPr>
      </w:pPr>
    </w:p>
    <w:p w:rsidR="00E75BA6" w:rsidRDefault="00E75BA6">
      <w:pPr>
        <w:rPr>
          <w:sz w:val="28"/>
          <w:szCs w:val="28"/>
        </w:rPr>
      </w:pPr>
    </w:p>
    <w:p w:rsidR="00E75BA6" w:rsidRDefault="00E75BA6">
      <w:pPr>
        <w:rPr>
          <w:sz w:val="28"/>
          <w:szCs w:val="28"/>
        </w:rPr>
      </w:pPr>
    </w:p>
    <w:p w:rsidR="00E75BA6" w:rsidRDefault="00E75BA6">
      <w:pPr>
        <w:rPr>
          <w:sz w:val="28"/>
          <w:szCs w:val="28"/>
        </w:rPr>
      </w:pPr>
    </w:p>
    <w:p w:rsidR="00E75BA6" w:rsidRPr="00025553" w:rsidRDefault="00E75BA6">
      <w:pPr>
        <w:rPr>
          <w:sz w:val="28"/>
          <w:szCs w:val="28"/>
        </w:rPr>
      </w:pPr>
    </w:p>
    <w:sectPr w:rsidR="00E75BA6" w:rsidRPr="00025553" w:rsidSect="002E25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5FB" w:rsidRDefault="003C55FB" w:rsidP="00D46403">
      <w:r>
        <w:separator/>
      </w:r>
    </w:p>
  </w:endnote>
  <w:endnote w:type="continuationSeparator" w:id="0">
    <w:p w:rsidR="003C55FB" w:rsidRDefault="003C55FB" w:rsidP="00D46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5FB" w:rsidRDefault="003C55FB" w:rsidP="00D46403">
      <w:r>
        <w:separator/>
      </w:r>
    </w:p>
  </w:footnote>
  <w:footnote w:type="continuationSeparator" w:id="0">
    <w:p w:rsidR="003C55FB" w:rsidRDefault="003C55FB" w:rsidP="00D464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6403"/>
    <w:rsid w:val="00013A96"/>
    <w:rsid w:val="000223A6"/>
    <w:rsid w:val="00025553"/>
    <w:rsid w:val="00094E7B"/>
    <w:rsid w:val="001010B4"/>
    <w:rsid w:val="00135C41"/>
    <w:rsid w:val="0015107B"/>
    <w:rsid w:val="001C3D03"/>
    <w:rsid w:val="00217A72"/>
    <w:rsid w:val="00284F0F"/>
    <w:rsid w:val="002E2585"/>
    <w:rsid w:val="003143DF"/>
    <w:rsid w:val="00347CE0"/>
    <w:rsid w:val="003C55FB"/>
    <w:rsid w:val="004242CD"/>
    <w:rsid w:val="00433C8D"/>
    <w:rsid w:val="0044097D"/>
    <w:rsid w:val="00450BB7"/>
    <w:rsid w:val="004544D4"/>
    <w:rsid w:val="00482B5C"/>
    <w:rsid w:val="004A5995"/>
    <w:rsid w:val="004B1371"/>
    <w:rsid w:val="004F084F"/>
    <w:rsid w:val="00525699"/>
    <w:rsid w:val="00525F14"/>
    <w:rsid w:val="005D7EC3"/>
    <w:rsid w:val="006160BB"/>
    <w:rsid w:val="006322AD"/>
    <w:rsid w:val="006A766E"/>
    <w:rsid w:val="006F41F1"/>
    <w:rsid w:val="00706554"/>
    <w:rsid w:val="00720972"/>
    <w:rsid w:val="00734304"/>
    <w:rsid w:val="007538F6"/>
    <w:rsid w:val="007A42AF"/>
    <w:rsid w:val="007D4E8C"/>
    <w:rsid w:val="00807B86"/>
    <w:rsid w:val="00810805"/>
    <w:rsid w:val="00827D8B"/>
    <w:rsid w:val="0085330D"/>
    <w:rsid w:val="00992C6D"/>
    <w:rsid w:val="009A4C2D"/>
    <w:rsid w:val="009B0ABF"/>
    <w:rsid w:val="009E0A2E"/>
    <w:rsid w:val="009E4592"/>
    <w:rsid w:val="009F0240"/>
    <w:rsid w:val="009F7A3A"/>
    <w:rsid w:val="00A861AB"/>
    <w:rsid w:val="00AB4ECD"/>
    <w:rsid w:val="00AD165C"/>
    <w:rsid w:val="00AD5A58"/>
    <w:rsid w:val="00AE51FA"/>
    <w:rsid w:val="00B90266"/>
    <w:rsid w:val="00B979C0"/>
    <w:rsid w:val="00BC74B4"/>
    <w:rsid w:val="00C4775C"/>
    <w:rsid w:val="00C74D76"/>
    <w:rsid w:val="00CC1F6F"/>
    <w:rsid w:val="00CC2263"/>
    <w:rsid w:val="00D46403"/>
    <w:rsid w:val="00D606A8"/>
    <w:rsid w:val="00D86199"/>
    <w:rsid w:val="00DA4B47"/>
    <w:rsid w:val="00DF7EED"/>
    <w:rsid w:val="00E75BA6"/>
    <w:rsid w:val="00E81902"/>
    <w:rsid w:val="00F161D6"/>
    <w:rsid w:val="00F957E8"/>
    <w:rsid w:val="00F96BE6"/>
    <w:rsid w:val="00FA79A7"/>
    <w:rsid w:val="00FB308E"/>
    <w:rsid w:val="00FD095A"/>
    <w:rsid w:val="00FF0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7" type="connector" idref="#_x0000_s1049"/>
        <o:r id="V:Rule8" type="connector" idref="#_x0000_s1046"/>
        <o:r id="V:Rule9" type="connector" idref="#_x0000_s1037"/>
        <o:r id="V:Rule10" type="connector" idref="#_x0000_s1036"/>
        <o:r id="V:Rule11" type="connector" idref="#_x0000_s1041"/>
        <o:r id="V:Rule12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66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6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4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40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74D7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74D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</Words>
  <Characters>27</Characters>
  <Application>Microsoft Office Word</Application>
  <DocSecurity>0</DocSecurity>
  <Lines>1</Lines>
  <Paragraphs>1</Paragraphs>
  <ScaleCrop>false</ScaleCrop>
  <Company> 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windows7</cp:lastModifiedBy>
  <cp:revision>41</cp:revision>
  <cp:lastPrinted>2014-05-27T05:59:00Z</cp:lastPrinted>
  <dcterms:created xsi:type="dcterms:W3CDTF">2014-05-26T00:30:00Z</dcterms:created>
  <dcterms:modified xsi:type="dcterms:W3CDTF">2018-05-18T00:36:00Z</dcterms:modified>
</cp:coreProperties>
</file>